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A511" w14:textId="0426AF37" w:rsidR="00682A66" w:rsidRPr="00EE4FBC" w:rsidRDefault="00EE4FBC">
      <w:pPr>
        <w:rPr>
          <w:b/>
          <w:bCs/>
        </w:rPr>
      </w:pPr>
      <w:r w:rsidRPr="00EE4FBC">
        <w:rPr>
          <w:b/>
          <w:bCs/>
        </w:rPr>
        <w:t>Perth &amp; Kinross Employability Project</w:t>
      </w:r>
    </w:p>
    <w:p w14:paraId="20DD400D" w14:textId="5B1C8BCC" w:rsidR="00EE4FBC" w:rsidRDefault="00C759CD">
      <w:pPr>
        <w:rPr>
          <w:b/>
          <w:bCs/>
        </w:rPr>
      </w:pPr>
      <w:r>
        <w:rPr>
          <w:rFonts w:ascii="Arial" w:hAnsi="Arial" w:cs="Arial"/>
          <w:noProof/>
          <w:color w:val="333333"/>
          <w:sz w:val="16"/>
          <w:szCs w:val="16"/>
        </w:rPr>
        <w:drawing>
          <wp:anchor distT="0" distB="0" distL="114300" distR="114300" simplePos="0" relativeHeight="251658240" behindDoc="0" locked="0" layoutInCell="1" allowOverlap="1" wp14:anchorId="45B95636" wp14:editId="60936FE6">
            <wp:simplePos x="0" y="0"/>
            <wp:positionH relativeFrom="column">
              <wp:posOffset>4775200</wp:posOffset>
            </wp:positionH>
            <wp:positionV relativeFrom="paragraph">
              <wp:posOffset>247650</wp:posOffset>
            </wp:positionV>
            <wp:extent cx="1454150" cy="806450"/>
            <wp:effectExtent l="0" t="0" r="0" b="0"/>
            <wp:wrapSquare wrapText="bothSides"/>
            <wp:docPr id="231053414"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53414" name="Picture 1" descr="Blue text on a black background&#10;&#10;AI-generated content may be incorrec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454150" cy="806450"/>
                    </a:xfrm>
                    <a:prstGeom prst="rect">
                      <a:avLst/>
                    </a:prstGeom>
                    <a:noFill/>
                    <a:ln>
                      <a:noFill/>
                    </a:ln>
                  </pic:spPr>
                </pic:pic>
              </a:graphicData>
            </a:graphic>
          </wp:anchor>
        </w:drawing>
      </w:r>
      <w:r w:rsidR="00EE4FBC" w:rsidRPr="00EE4FBC">
        <w:rPr>
          <w:b/>
          <w:bCs/>
        </w:rPr>
        <w:t>Learning with Lead Scotland</w:t>
      </w:r>
    </w:p>
    <w:p w14:paraId="38728769" w14:textId="76739CD5" w:rsidR="00EE4FBC" w:rsidRDefault="00EE4FBC">
      <w:r>
        <w:t>At Lead Scotland, we work with you to find a way that you can learn. Our services are free to all learners</w:t>
      </w:r>
      <w:r w:rsidR="00B14482">
        <w:t xml:space="preserve">, and can be </w:t>
      </w:r>
      <w:r w:rsidR="003A1CBD">
        <w:t>delivered in the community or at home</w:t>
      </w:r>
      <w:r w:rsidR="00B14482">
        <w:t>, and in group sessions or on a one-to-one basis</w:t>
      </w:r>
      <w:r>
        <w:t xml:space="preserve">. We have a </w:t>
      </w:r>
      <w:r w:rsidR="00FA7099">
        <w:t>person-centred</w:t>
      </w:r>
      <w:r>
        <w:t xml:space="preserve"> approach, which means we listen to what you want. Our Learning Coordinator will talk to you about what, how and when you want to learn and will support you to start learning in a way that suits you. </w:t>
      </w:r>
    </w:p>
    <w:p w14:paraId="2E8AB955" w14:textId="791A8B10" w:rsidR="00EE4FBC" w:rsidRDefault="00EE4FBC">
      <w:r>
        <w:t>To be eligible for this project, you must:</w:t>
      </w:r>
    </w:p>
    <w:p w14:paraId="1AC70D12" w14:textId="68CDDB41" w:rsidR="00EE4FBC" w:rsidRDefault="00EE4FBC" w:rsidP="00EE4FBC">
      <w:pPr>
        <w:pStyle w:val="ListParagraph"/>
        <w:numPr>
          <w:ilvl w:val="0"/>
          <w:numId w:val="1"/>
        </w:numPr>
      </w:pPr>
      <w:r>
        <w:t>Be aged between 16-67 years old,</w:t>
      </w:r>
    </w:p>
    <w:p w14:paraId="58CBD1DC" w14:textId="3C613870" w:rsidR="00EE4FBC" w:rsidRDefault="00EE4FBC" w:rsidP="00EE4FBC">
      <w:pPr>
        <w:pStyle w:val="ListParagraph"/>
        <w:numPr>
          <w:ilvl w:val="0"/>
          <w:numId w:val="1"/>
        </w:numPr>
      </w:pPr>
      <w:r>
        <w:t>No longer be enrolled at school,</w:t>
      </w:r>
    </w:p>
    <w:p w14:paraId="045CF52A" w14:textId="78BEE2C5" w:rsidR="00EE4FBC" w:rsidRDefault="00EE4FBC" w:rsidP="00EE4FBC">
      <w:pPr>
        <w:pStyle w:val="ListParagraph"/>
        <w:numPr>
          <w:ilvl w:val="0"/>
          <w:numId w:val="1"/>
        </w:numPr>
      </w:pPr>
      <w:r>
        <w:t>Reside in Perth &amp; Kinross,</w:t>
      </w:r>
    </w:p>
    <w:p w14:paraId="60BB2873" w14:textId="4E0EA7B6" w:rsidR="00EE4FBC" w:rsidRDefault="00EE4FBC" w:rsidP="00EE4FBC">
      <w:pPr>
        <w:pStyle w:val="ListParagraph"/>
        <w:numPr>
          <w:ilvl w:val="0"/>
          <w:numId w:val="1"/>
        </w:numPr>
      </w:pPr>
      <w:r>
        <w:t>Have the right to work in the UK,</w:t>
      </w:r>
    </w:p>
    <w:p w14:paraId="46C2AF00" w14:textId="2344CC9B" w:rsidR="00EE4FBC" w:rsidRDefault="00EE4FBC" w:rsidP="00EE4FBC">
      <w:pPr>
        <w:pStyle w:val="ListParagraph"/>
        <w:numPr>
          <w:ilvl w:val="0"/>
          <w:numId w:val="1"/>
        </w:numPr>
      </w:pPr>
      <w:r>
        <w:t>Consider yourself disabled, an unpaid carer or have another barrier to learning.</w:t>
      </w:r>
    </w:p>
    <w:p w14:paraId="0086E1D6" w14:textId="2550EDAE" w:rsidR="00EE4FBC" w:rsidRDefault="00536C92" w:rsidP="00EE4FBC">
      <w:r>
        <w:t xml:space="preserve">We </w:t>
      </w:r>
      <w:r w:rsidR="00FA7099">
        <w:t>are here for</w:t>
      </w:r>
      <w:r>
        <w:t xml:space="preserve"> you if you need help improving your confidence, starting to prepare for</w:t>
      </w:r>
      <w:r w:rsidR="00411D0D">
        <w:t xml:space="preserve"> employment or finding a job. </w:t>
      </w:r>
      <w:r w:rsidR="00EE4FBC">
        <w:t>What can you do with our learning coordinator?</w:t>
      </w:r>
    </w:p>
    <w:p w14:paraId="09C19AC3" w14:textId="00828A8E" w:rsidR="00EE4FBC" w:rsidRDefault="00EE4FBC" w:rsidP="00EE4FBC">
      <w:pPr>
        <w:pStyle w:val="ListParagraph"/>
        <w:numPr>
          <w:ilvl w:val="0"/>
          <w:numId w:val="2"/>
        </w:numPr>
      </w:pPr>
      <w:r>
        <w:t>Formal, accredited qualifications</w:t>
      </w:r>
    </w:p>
    <w:p w14:paraId="3B3840F2" w14:textId="6FA54AF9" w:rsidR="00EE4FBC" w:rsidRDefault="00EE4FBC" w:rsidP="00EE4FBC">
      <w:pPr>
        <w:pStyle w:val="ListParagraph"/>
        <w:numPr>
          <w:ilvl w:val="1"/>
          <w:numId w:val="2"/>
        </w:numPr>
      </w:pPr>
      <w:r>
        <w:t>Adult Achievement Award</w:t>
      </w:r>
    </w:p>
    <w:p w14:paraId="5B1AEAB0" w14:textId="6A2B9056" w:rsidR="00EE4FBC" w:rsidRDefault="00EE4FBC" w:rsidP="00EE4FBC">
      <w:pPr>
        <w:pStyle w:val="ListParagraph"/>
        <w:numPr>
          <w:ilvl w:val="1"/>
          <w:numId w:val="2"/>
        </w:numPr>
      </w:pPr>
      <w:r>
        <w:t>SQA Qualifications</w:t>
      </w:r>
    </w:p>
    <w:p w14:paraId="3C715F7D" w14:textId="08B23723" w:rsidR="00EE4FBC" w:rsidRDefault="00BC23E3" w:rsidP="00EE4FBC">
      <w:pPr>
        <w:pStyle w:val="ListParagraph"/>
        <w:numPr>
          <w:ilvl w:val="2"/>
          <w:numId w:val="2"/>
        </w:numPr>
      </w:pPr>
      <w:r>
        <w:t>Literacy</w:t>
      </w:r>
    </w:p>
    <w:p w14:paraId="09720976" w14:textId="6746A1BD" w:rsidR="00BC23E3" w:rsidRDefault="00BC23E3" w:rsidP="00EE4FBC">
      <w:pPr>
        <w:pStyle w:val="ListParagraph"/>
        <w:numPr>
          <w:ilvl w:val="2"/>
          <w:numId w:val="2"/>
        </w:numPr>
      </w:pPr>
      <w:r>
        <w:t>Numeracy</w:t>
      </w:r>
    </w:p>
    <w:p w14:paraId="75D66125" w14:textId="1414D554" w:rsidR="00BC23E3" w:rsidRDefault="00BC23E3" w:rsidP="00EE4FBC">
      <w:pPr>
        <w:pStyle w:val="ListParagraph"/>
        <w:numPr>
          <w:ilvl w:val="2"/>
          <w:numId w:val="2"/>
        </w:numPr>
      </w:pPr>
      <w:r>
        <w:t>Steps to Work</w:t>
      </w:r>
    </w:p>
    <w:p w14:paraId="4A1AE687" w14:textId="533DF523" w:rsidR="0012142A" w:rsidRDefault="0012142A" w:rsidP="00EE4FBC">
      <w:pPr>
        <w:pStyle w:val="ListParagraph"/>
        <w:numPr>
          <w:ilvl w:val="2"/>
          <w:numId w:val="2"/>
        </w:numPr>
      </w:pPr>
      <w:r>
        <w:t>Cyber Security</w:t>
      </w:r>
    </w:p>
    <w:p w14:paraId="066BFB82" w14:textId="465675C2" w:rsidR="006730F8" w:rsidRDefault="006730F8" w:rsidP="006730F8">
      <w:pPr>
        <w:pStyle w:val="ListParagraph"/>
        <w:numPr>
          <w:ilvl w:val="0"/>
          <w:numId w:val="2"/>
        </w:numPr>
      </w:pPr>
      <w:r>
        <w:t>Informal learning opportunities, including digital skills</w:t>
      </w:r>
    </w:p>
    <w:p w14:paraId="0B2013CB" w14:textId="1E02F5F3" w:rsidR="006730F8" w:rsidRDefault="006730F8" w:rsidP="006730F8">
      <w:pPr>
        <w:pStyle w:val="ListParagraph"/>
        <w:numPr>
          <w:ilvl w:val="0"/>
          <w:numId w:val="2"/>
        </w:numPr>
      </w:pPr>
      <w:r>
        <w:t>Travel training</w:t>
      </w:r>
    </w:p>
    <w:p w14:paraId="7281EB3A" w14:textId="403C08E7" w:rsidR="00FA7099" w:rsidRDefault="00FA7099" w:rsidP="00FA7099">
      <w:pPr>
        <w:pStyle w:val="ListParagraph"/>
        <w:numPr>
          <w:ilvl w:val="0"/>
          <w:numId w:val="2"/>
        </w:numPr>
      </w:pPr>
      <w:r>
        <w:t>Accessing volunteering opportunities</w:t>
      </w:r>
    </w:p>
    <w:p w14:paraId="78499FA2" w14:textId="7B711E5B" w:rsidR="004032B6" w:rsidRDefault="00FA7099" w:rsidP="004032B6">
      <w:pPr>
        <w:pStyle w:val="ListParagraph"/>
        <w:numPr>
          <w:ilvl w:val="0"/>
          <w:numId w:val="2"/>
        </w:numPr>
      </w:pPr>
      <w:r>
        <w:t xml:space="preserve">CV </w:t>
      </w:r>
      <w:r w:rsidR="004032B6">
        <w:t>and interview preparation</w:t>
      </w:r>
    </w:p>
    <w:p w14:paraId="38098B3B" w14:textId="059758FE" w:rsidR="004032B6" w:rsidRDefault="004032B6" w:rsidP="004032B6">
      <w:pPr>
        <w:pStyle w:val="ListParagraph"/>
        <w:numPr>
          <w:ilvl w:val="0"/>
          <w:numId w:val="2"/>
        </w:numPr>
      </w:pPr>
      <w:r>
        <w:t>Searching for jobs</w:t>
      </w:r>
    </w:p>
    <w:p w14:paraId="6198D911" w14:textId="6C9C9824" w:rsidR="00B32520" w:rsidRPr="00B32520" w:rsidRDefault="00F56DFC" w:rsidP="00201C76">
      <w:pPr>
        <w:pStyle w:val="NormalWeb"/>
        <w:rPr>
          <w:rFonts w:asciiTheme="minorHAnsi" w:hAnsiTheme="minorHAnsi"/>
          <w:color w:val="000000"/>
          <w:sz w:val="22"/>
          <w:szCs w:val="22"/>
        </w:rPr>
      </w:pPr>
      <w:r w:rsidRPr="00B32520">
        <w:rPr>
          <w:rFonts w:asciiTheme="minorHAnsi" w:hAnsiTheme="minorHAnsi"/>
          <w:color w:val="000000"/>
          <w:sz w:val="22"/>
          <w:szCs w:val="22"/>
        </w:rPr>
        <w:t xml:space="preserve">The </w:t>
      </w:r>
      <w:r w:rsidRPr="00B32520">
        <w:rPr>
          <w:rFonts w:asciiTheme="minorHAnsi" w:hAnsiTheme="minorHAnsi"/>
          <w:color w:val="000000"/>
          <w:sz w:val="22"/>
          <w:szCs w:val="22"/>
        </w:rPr>
        <w:t>Perth &amp; Kinross</w:t>
      </w:r>
      <w:r w:rsidRPr="00B32520">
        <w:rPr>
          <w:rFonts w:asciiTheme="minorHAnsi" w:hAnsiTheme="minorHAnsi"/>
          <w:color w:val="000000"/>
          <w:sz w:val="22"/>
          <w:szCs w:val="22"/>
        </w:rPr>
        <w:t xml:space="preserve"> Employability project gives </w:t>
      </w:r>
      <w:r w:rsidRPr="00B32520">
        <w:rPr>
          <w:rFonts w:asciiTheme="minorHAnsi" w:hAnsiTheme="minorHAnsi"/>
          <w:color w:val="000000"/>
          <w:sz w:val="22"/>
          <w:szCs w:val="22"/>
        </w:rPr>
        <w:t xml:space="preserve">people </w:t>
      </w:r>
      <w:r w:rsidRPr="00B32520">
        <w:rPr>
          <w:rFonts w:asciiTheme="minorHAnsi" w:hAnsiTheme="minorHAnsi"/>
          <w:color w:val="000000"/>
          <w:sz w:val="22"/>
          <w:szCs w:val="22"/>
        </w:rPr>
        <w:t>dedicated support to progress in their ability to engage and access the world of work, education, volunteering, or skills development.</w:t>
      </w:r>
      <w:r w:rsidR="00B32520" w:rsidRPr="00B32520">
        <w:rPr>
          <w:rFonts w:asciiTheme="minorHAnsi" w:hAnsiTheme="minorHAnsi"/>
          <w:color w:val="000000"/>
          <w:sz w:val="22"/>
          <w:szCs w:val="22"/>
        </w:rPr>
        <w:t xml:space="preserve"> </w:t>
      </w:r>
      <w:r w:rsidRPr="00B32520">
        <w:rPr>
          <w:rFonts w:asciiTheme="minorHAnsi" w:hAnsiTheme="minorHAnsi"/>
          <w:color w:val="000000"/>
          <w:sz w:val="22"/>
          <w:szCs w:val="22"/>
        </w:rPr>
        <w:t>The project is suitable for those who are starting out on their journey towards employability and supports those who are at pre-stage 1, stage 1 or stage 2 of the employability pipeline.</w:t>
      </w:r>
      <w:r w:rsidR="00B32520" w:rsidRPr="00B32520">
        <w:rPr>
          <w:rFonts w:asciiTheme="minorHAnsi" w:hAnsiTheme="minorHAnsi"/>
          <w:color w:val="000000"/>
          <w:sz w:val="22"/>
          <w:szCs w:val="22"/>
        </w:rPr>
        <w:t xml:space="preserve"> </w:t>
      </w:r>
      <w:r w:rsidRPr="00B32520">
        <w:rPr>
          <w:rFonts w:asciiTheme="minorHAnsi" w:hAnsiTheme="minorHAnsi"/>
          <w:color w:val="000000"/>
          <w:sz w:val="22"/>
          <w:szCs w:val="22"/>
        </w:rPr>
        <w:t>We support learners to work on their self-defined goals and achieve their potential by developing key core skills and improving qualification profiles.</w:t>
      </w:r>
      <w:r w:rsidR="00B32520" w:rsidRPr="00B32520">
        <w:rPr>
          <w:rFonts w:asciiTheme="minorHAnsi" w:hAnsiTheme="minorHAnsi"/>
          <w:color w:val="000000"/>
          <w:sz w:val="22"/>
          <w:szCs w:val="22"/>
        </w:rPr>
        <w:t xml:space="preserve"> </w:t>
      </w:r>
      <w:r w:rsidR="00B32520" w:rsidRPr="00B32520">
        <w:rPr>
          <w:rFonts w:asciiTheme="minorHAnsi" w:hAnsiTheme="minorHAnsi"/>
          <w:color w:val="000000"/>
          <w:sz w:val="22"/>
          <w:szCs w:val="22"/>
        </w:rPr>
        <w:t>Learners will also improve their transferable skills for the world of work including regular attendance, commitment, communication, listening skills and team working.</w:t>
      </w:r>
      <w:r w:rsidR="00B32520" w:rsidRPr="00B32520">
        <w:rPr>
          <w:rFonts w:asciiTheme="minorHAnsi" w:hAnsiTheme="minorHAnsi"/>
          <w:color w:val="000000"/>
          <w:sz w:val="22"/>
          <w:szCs w:val="22"/>
        </w:rPr>
        <w:t xml:space="preserve"> </w:t>
      </w:r>
      <w:r w:rsidR="00B32520" w:rsidRPr="00B32520">
        <w:rPr>
          <w:rFonts w:asciiTheme="minorHAnsi" w:hAnsiTheme="minorHAnsi"/>
          <w:color w:val="000000"/>
          <w:sz w:val="22"/>
          <w:szCs w:val="22"/>
        </w:rPr>
        <w:t>This project has no entry requirements. Your Learning Coordinator will work with you to tailor an action plan to suit your goals</w:t>
      </w:r>
    </w:p>
    <w:p w14:paraId="7454D593" w14:textId="6B115834" w:rsidR="00A145A6" w:rsidRDefault="00A145A6" w:rsidP="00A145A6">
      <w:pPr>
        <w:rPr>
          <w:b/>
          <w:bCs/>
        </w:rPr>
      </w:pPr>
      <w:r>
        <w:rPr>
          <w:b/>
          <w:bCs/>
        </w:rPr>
        <w:t>Your contact at Lead Scotland:</w:t>
      </w:r>
    </w:p>
    <w:p w14:paraId="09C45608" w14:textId="5AF90EA0" w:rsidR="00A145A6" w:rsidRDefault="00A145A6" w:rsidP="00A145A6">
      <w:r>
        <w:t>Katie Tolland – Perth &amp; Kinross Learning Coordinator</w:t>
      </w:r>
    </w:p>
    <w:p w14:paraId="31F3CA4B" w14:textId="1B1D5619" w:rsidR="00A145A6" w:rsidRDefault="00DF4AE2" w:rsidP="00A145A6">
      <w:r>
        <w:t>07768917492</w:t>
      </w:r>
    </w:p>
    <w:p w14:paraId="3E38254B" w14:textId="17633F0A" w:rsidR="00B66D01" w:rsidRPr="00EE4FBC" w:rsidRDefault="00DF4AE2" w:rsidP="00B66D01">
      <w:r>
        <w:t>ktolland@lead.org.uk</w:t>
      </w:r>
    </w:p>
    <w:sectPr w:rsidR="00B66D01" w:rsidRPr="00EE4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EBB"/>
    <w:multiLevelType w:val="hybridMultilevel"/>
    <w:tmpl w:val="D2B2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27C26"/>
    <w:multiLevelType w:val="hybridMultilevel"/>
    <w:tmpl w:val="6472D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857889">
    <w:abstractNumId w:val="0"/>
  </w:num>
  <w:num w:numId="2" w16cid:durableId="34848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BC"/>
    <w:rsid w:val="0012142A"/>
    <w:rsid w:val="00201C76"/>
    <w:rsid w:val="00203B62"/>
    <w:rsid w:val="003A1CBD"/>
    <w:rsid w:val="004032B6"/>
    <w:rsid w:val="00411D0D"/>
    <w:rsid w:val="00536C92"/>
    <w:rsid w:val="006730F8"/>
    <w:rsid w:val="00682A66"/>
    <w:rsid w:val="009A16F7"/>
    <w:rsid w:val="00A145A6"/>
    <w:rsid w:val="00B14482"/>
    <w:rsid w:val="00B32520"/>
    <w:rsid w:val="00B35965"/>
    <w:rsid w:val="00B66D01"/>
    <w:rsid w:val="00BC23E3"/>
    <w:rsid w:val="00C0337D"/>
    <w:rsid w:val="00C759CD"/>
    <w:rsid w:val="00DC5E23"/>
    <w:rsid w:val="00DF4AE2"/>
    <w:rsid w:val="00EE4FBC"/>
    <w:rsid w:val="00F56DFC"/>
    <w:rsid w:val="00FA7099"/>
    <w:rsid w:val="00FE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0285"/>
  <w15:chartTrackingRefBased/>
  <w15:docId w15:val="{0765E66B-AD3B-4F01-9754-DAA756F3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FBC"/>
    <w:rPr>
      <w:rFonts w:eastAsiaTheme="majorEastAsia" w:cstheme="majorBidi"/>
      <w:color w:val="272727" w:themeColor="text1" w:themeTint="D8"/>
    </w:rPr>
  </w:style>
  <w:style w:type="paragraph" w:styleId="Title">
    <w:name w:val="Title"/>
    <w:basedOn w:val="Normal"/>
    <w:next w:val="Normal"/>
    <w:link w:val="TitleChar"/>
    <w:uiPriority w:val="10"/>
    <w:qFormat/>
    <w:rsid w:val="00EE4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FBC"/>
    <w:pPr>
      <w:spacing w:before="160"/>
      <w:jc w:val="center"/>
    </w:pPr>
    <w:rPr>
      <w:i/>
      <w:iCs/>
      <w:color w:val="404040" w:themeColor="text1" w:themeTint="BF"/>
    </w:rPr>
  </w:style>
  <w:style w:type="character" w:customStyle="1" w:styleId="QuoteChar">
    <w:name w:val="Quote Char"/>
    <w:basedOn w:val="DefaultParagraphFont"/>
    <w:link w:val="Quote"/>
    <w:uiPriority w:val="29"/>
    <w:rsid w:val="00EE4FBC"/>
    <w:rPr>
      <w:i/>
      <w:iCs/>
      <w:color w:val="404040" w:themeColor="text1" w:themeTint="BF"/>
    </w:rPr>
  </w:style>
  <w:style w:type="paragraph" w:styleId="ListParagraph">
    <w:name w:val="List Paragraph"/>
    <w:basedOn w:val="Normal"/>
    <w:uiPriority w:val="34"/>
    <w:qFormat/>
    <w:rsid w:val="00EE4FBC"/>
    <w:pPr>
      <w:ind w:left="720"/>
      <w:contextualSpacing/>
    </w:pPr>
  </w:style>
  <w:style w:type="character" w:styleId="IntenseEmphasis">
    <w:name w:val="Intense Emphasis"/>
    <w:basedOn w:val="DefaultParagraphFont"/>
    <w:uiPriority w:val="21"/>
    <w:qFormat/>
    <w:rsid w:val="00EE4FBC"/>
    <w:rPr>
      <w:i/>
      <w:iCs/>
      <w:color w:val="0F4761" w:themeColor="accent1" w:themeShade="BF"/>
    </w:rPr>
  </w:style>
  <w:style w:type="paragraph" w:styleId="IntenseQuote">
    <w:name w:val="Intense Quote"/>
    <w:basedOn w:val="Normal"/>
    <w:next w:val="Normal"/>
    <w:link w:val="IntenseQuoteChar"/>
    <w:uiPriority w:val="30"/>
    <w:qFormat/>
    <w:rsid w:val="00EE4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FBC"/>
    <w:rPr>
      <w:i/>
      <w:iCs/>
      <w:color w:val="0F4761" w:themeColor="accent1" w:themeShade="BF"/>
    </w:rPr>
  </w:style>
  <w:style w:type="character" w:styleId="IntenseReference">
    <w:name w:val="Intense Reference"/>
    <w:basedOn w:val="DefaultParagraphFont"/>
    <w:uiPriority w:val="32"/>
    <w:qFormat/>
    <w:rsid w:val="00EE4FBC"/>
    <w:rPr>
      <w:b/>
      <w:bCs/>
      <w:smallCaps/>
      <w:color w:val="0F4761" w:themeColor="accent1" w:themeShade="BF"/>
      <w:spacing w:val="5"/>
    </w:rPr>
  </w:style>
  <w:style w:type="paragraph" w:styleId="NormalWeb">
    <w:name w:val="Normal (Web)"/>
    <w:basedOn w:val="Normal"/>
    <w:uiPriority w:val="99"/>
    <w:semiHidden/>
    <w:unhideWhenUsed/>
    <w:rsid w:val="00F56D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175E.87A6EA20"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E1056FD90324A8C45D243E3F29F68" ma:contentTypeVersion="15" ma:contentTypeDescription="Create a new document." ma:contentTypeScope="" ma:versionID="f95b76a34705c2a9bc10f047639415a8">
  <xsd:schema xmlns:xsd="http://www.w3.org/2001/XMLSchema" xmlns:xs="http://www.w3.org/2001/XMLSchema" xmlns:p="http://schemas.microsoft.com/office/2006/metadata/properties" xmlns:ns2="58988753-8565-4660-86a9-cad668cb0f57" xmlns:ns3="e7999d19-aa96-485b-aefc-aa36893e279e" targetNamespace="http://schemas.microsoft.com/office/2006/metadata/properties" ma:root="true" ma:fieldsID="e7772c00adc380108aeb118518f3fda2" ns2:_="" ns3:_="">
    <xsd:import namespace="58988753-8565-4660-86a9-cad668cb0f57"/>
    <xsd:import namespace="e7999d19-aa96-485b-aefc-aa36893e27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8753-8565-4660-86a9-cad668cb0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68f739-598c-43d4-bf28-cd072c7e6ec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99d19-aa96-485b-aefc-aa36893e27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0d2416-6fb6-494b-a32b-0ce698857c64}" ma:internalName="TaxCatchAll" ma:showField="CatchAllData" ma:web="e7999d19-aa96-485b-aefc-aa36893e279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999d19-aa96-485b-aefc-aa36893e279e" xsi:nil="true"/>
    <lcf76f155ced4ddcb4097134ff3c332f xmlns="58988753-8565-4660-86a9-cad668cb0f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E0087-1157-42A5-AC69-9A0D6A03D126}"/>
</file>

<file path=customXml/itemProps2.xml><?xml version="1.0" encoding="utf-8"?>
<ds:datastoreItem xmlns:ds="http://schemas.openxmlformats.org/officeDocument/2006/customXml" ds:itemID="{CF480429-CEB2-407F-A6CE-A7E9D0922204}"/>
</file>

<file path=customXml/itemProps3.xml><?xml version="1.0" encoding="utf-8"?>
<ds:datastoreItem xmlns:ds="http://schemas.openxmlformats.org/officeDocument/2006/customXml" ds:itemID="{85A2AFDE-864B-4A0F-80FA-26D7991B4358}"/>
</file>

<file path=docProps/app.xml><?xml version="1.0" encoding="utf-8"?>
<Properties xmlns="http://schemas.openxmlformats.org/officeDocument/2006/extended-properties" xmlns:vt="http://schemas.openxmlformats.org/officeDocument/2006/docPropsVTypes">
  <Template>Normal</Template>
  <TotalTime>379</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Tolland</dc:creator>
  <cp:keywords/>
  <dc:description/>
  <cp:lastModifiedBy>Katie Tolland</cp:lastModifiedBy>
  <cp:revision>20</cp:revision>
  <dcterms:created xsi:type="dcterms:W3CDTF">2025-07-14T10:16:00Z</dcterms:created>
  <dcterms:modified xsi:type="dcterms:W3CDTF">2025-09-08T10:05:00Z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0x0101007A7E1056FD90324A8C45D243E3F29F68</vt:lpwstr>
  </property>
</Properties>
</file>